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/>
      </w:pPr>
      <w:r>
        <w:rPr/>
        <w:t>Pracownia budowlana – sala 11</w:t>
      </w:r>
    </w:p>
    <w:p>
      <w:pPr>
        <w:pStyle w:val="Normal"/>
        <w:jc w:val="both"/>
        <w:rPr/>
      </w:pPr>
      <w:r>
        <w:rPr/>
        <w:t xml:space="preserve">- ławki uczniowskie  - </w:t>
      </w:r>
      <w:r>
        <w:rPr>
          <w:b/>
          <w:bCs/>
        </w:rPr>
        <w:t>16 szt.</w:t>
      </w:r>
      <w:r>
        <w:rPr/>
        <w:t xml:space="preserve"> ławki szkolne podwójne blat o wym. 1300 x 500 mm, gr. 18 mm, dla wzrostu 1590-1880mm, blat trwały w kolorze jasnym np. buk odporny na zarysowania i odpryski, nogi metalowe malowane proszkowo w kolorze neutralnym (szary, beż, niebieski itp.), końce nóg z nasadkami zabezpieczającymi przed porysowaniem podłogi.</w:t>
      </w:r>
    </w:p>
    <w:p>
      <w:pPr>
        <w:pStyle w:val="Normal"/>
        <w:jc w:val="both"/>
        <w:rPr/>
      </w:pPr>
      <w:r>
        <w:rPr/>
        <w:t xml:space="preserve">- krzesła uczniowskie </w:t>
      </w:r>
      <w:r>
        <w:rPr>
          <w:b/>
          <w:bCs/>
        </w:rPr>
        <w:t>32 szt.</w:t>
      </w:r>
      <w:r>
        <w:rPr/>
        <w:t xml:space="preserve"> rozmiar 6 dla wzrostu 1590-1880mm,  siedzisko trwałe w kolorze jasnym np. buk odporne na zarysowania i odpryski, nogi metalowe malowane proszkowo w kolorze neutralnym, końce nóg z nasadkami zabezpieczającymi przed porysowaniem podłogi.</w:t>
      </w:r>
    </w:p>
    <w:p>
      <w:pPr>
        <w:pStyle w:val="Normal"/>
        <w:jc w:val="both"/>
        <w:rPr/>
      </w:pPr>
      <w:r>
        <w:rPr/>
        <w:t>- biurko nauczyciela wym.  1450-1500 x 650-700 mm, z min. 1 szufladą i szafką zamykaną na kluczyk, z wysuwaną półką na klawiaturę i wnęką na komputer</w:t>
      </w:r>
    </w:p>
    <w:p>
      <w:pPr>
        <w:pStyle w:val="Normal"/>
        <w:jc w:val="both"/>
        <w:rPr/>
      </w:pPr>
      <w:r>
        <w:rPr/>
        <w:t>- krzesło nauczyciela w kolorze czarnym lub grafitowym obrotowe regulowane na kółkach z podłokietnikami (poglądowe na zdjęciu)</w:t>
      </w:r>
    </w:p>
    <w:p>
      <w:pPr>
        <w:pStyle w:val="Normal"/>
        <w:jc w:val="both"/>
        <w:rPr/>
      </w:pPr>
      <w:r>
        <w:rPr/>
        <w:t>- półka/kontenerek pod drukarkę 1 szt. - wymiary dostosowane do wybranego sprzętu – drukarki lub kombajnu</w:t>
      </w:r>
    </w:p>
    <w:p>
      <w:pPr>
        <w:pStyle w:val="Normal"/>
        <w:jc w:val="both"/>
        <w:rPr/>
      </w:pPr>
      <w:r>
        <w:rPr/>
        <w:t xml:space="preserve">- meble szkolne – szafki </w:t>
      </w:r>
      <w:r>
        <w:rPr>
          <w:b/>
          <w:bCs/>
        </w:rPr>
        <w:t>3 szt</w:t>
      </w:r>
      <w:r>
        <w:rPr/>
        <w:t>.  zamykane na książki i pomoce, wymiar (WxSxG) 1700-1900 x 800-900 x 400-450 mm.  5 przestrzeni na dokumenty - jedna otwarta i po dwie zamknięte na zamek z kluczykiem (poglądowa na zdjęciu) – kolor boków i  frontów odpowiadający blatom ławek szkolnych – jasny np. buk</w:t>
      </w:r>
    </w:p>
    <w:p>
      <w:pPr>
        <w:pStyle w:val="Normal"/>
        <w:jc w:val="both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209550</wp:posOffset>
            </wp:positionH>
            <wp:positionV relativeFrom="paragraph">
              <wp:posOffset>113665</wp:posOffset>
            </wp:positionV>
            <wp:extent cx="1699260" cy="2796540"/>
            <wp:effectExtent l="0" t="0" r="0" b="0"/>
            <wp:wrapSquare wrapText="largest"/>
            <wp:docPr id="1" name="Obraz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260" cy="2796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2867660</wp:posOffset>
            </wp:positionH>
            <wp:positionV relativeFrom="paragraph">
              <wp:posOffset>-70485</wp:posOffset>
            </wp:positionV>
            <wp:extent cx="2305050" cy="3601720"/>
            <wp:effectExtent l="0" t="0" r="0" b="0"/>
            <wp:wrapSquare wrapText="largest"/>
            <wp:docPr id="2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Zaplecze sali 11</w:t>
      </w:r>
    </w:p>
    <w:p>
      <w:pPr>
        <w:pStyle w:val="Normal"/>
        <w:jc w:val="both"/>
        <w:rPr/>
      </w:pPr>
      <w:r>
        <w:rPr/>
        <w:t>- szafa na laptopy  o wielkości do 17’’z możliwością ładowania na 18  szt. zamykana na zamek</w:t>
      </w:r>
    </w:p>
    <w:p>
      <w:pPr>
        <w:pStyle w:val="Normal"/>
        <w:jc w:val="both"/>
        <w:rPr/>
      </w:pPr>
      <w:r>
        <w:rPr/>
        <w:t>- regał metalowy 3 szt. wym. 900-1100 x 1800-2000 x 600 mm z blachy stalowej lakierowanej proszkowo. Półki wzmacniane, o maksymalnym minimalnym obciążeniu 60 kg. Słupki wyposażone w plastikowe stopki, które chronią podłogę przed uszkodzeniami</w:t>
      </w:r>
    </w:p>
    <w:p>
      <w:pPr>
        <w:pStyle w:val="Normal"/>
        <w:spacing w:lineRule="auto" w:line="240" w:before="0" w:after="0"/>
        <w:jc w:val="both"/>
        <w:rPr/>
      </w:pPr>
      <w:r>
        <w:rPr/>
        <w:t>-szafa do bezpiecznego przechowywania narzędzi, części zapasowych, dokumentów i materiałów.</w:t>
      </w:r>
    </w:p>
    <w:p>
      <w:pPr>
        <w:pStyle w:val="Normal"/>
        <w:spacing w:lineRule="auto" w:line="240" w:before="0" w:after="0"/>
        <w:jc w:val="both"/>
        <w:rPr/>
      </w:pPr>
      <w:r>
        <w:rPr/>
        <w:t>Malowana proszkowo, 2-drzwiowa z 3-punktowym zamkiem, z 6półkami o regulowanej wysokości osadzenia w szafie, szafa o wymiarach (szer. x wys. x gł.) min. 1000 mm x min. 2200 mm x min. 500 mm,- nogi z możliwością regulacji wysokości w zakresie minimum +/-10 mm, otwory lub inny system pozwalający na połączenie z szafą ustawioną po lewej lub prawej stronie, otwory w tylnej części szafy lub inny system pozwalający na przymocowanie szafy w sposób uniemożliwiający jej przewrócenie. Kolor konstrukcji szafy do uzgodnienia w ramach dostępnych kolorów RAL wg wymagań zamawiającego.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- stół warsztatowy - stelaż wykonany z profili metalowych, blachy o gr. 2 mm, wyposażony w blat o wym. 1500x600 mm ze sklejki  lub wzmacnianej płyty meblowej o gr. 20- 24 mm. Odpornej na zarysowania, wyposażony w kółka.</w:t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09f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83bef"/>
    <w:pPr>
      <w:spacing w:before="0" w:after="140"/>
    </w:pPr>
    <w:rPr/>
  </w:style>
  <w:style w:type="paragraph" w:styleId="List">
    <w:name w:val="List"/>
    <w:basedOn w:val="BodyText"/>
    <w:rsid w:val="00483bef"/>
    <w:pPr/>
    <w:rPr>
      <w:rFonts w:cs="Lucida Sans"/>
    </w:rPr>
  </w:style>
  <w:style w:type="paragraph" w:styleId="Caption" w:customStyle="1">
    <w:name w:val="Caption"/>
    <w:basedOn w:val="Normal"/>
    <w:qFormat/>
    <w:rsid w:val="00483be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483bef"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rsid w:val="00483bef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Application>LibreOffice/7.6.2.1$Windows_X86_64 LibreOffice_project/56f7684011345957bbf33a7ee678afaf4d2ba333</Application>
  <AppVersion>15.0000</AppVersion>
  <Pages>2</Pages>
  <Words>390</Words>
  <Characters>2157</Characters>
  <CharactersWithSpaces>2548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2025-04-24T08:03:00Z</dcterms:created>
  <dc:creator>nauczyciel</dc:creator>
  <dc:description/>
  <dc:language>pl-PL</dc:language>
  <cp:lastModifiedBy>nauczyciel</cp:lastModifiedBy>
  <dcterms:modified xsi:type="dcterms:W3CDTF">2025-04-25T07:29:00Z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